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5C9" w:rsidRPr="00A635C9" w:rsidRDefault="00A635C9" w:rsidP="00A635C9">
      <w:pPr>
        <w:rPr>
          <w:b/>
          <w:bCs/>
        </w:rPr>
      </w:pPr>
      <w:r w:rsidRPr="00A635C9">
        <w:rPr>
          <w:b/>
          <w:bCs/>
        </w:rPr>
        <w:t>ЗАДЪЛЖЕНИЯ НА ДЪРЖАВНИТЕ ПРЕДПРИЯТИЯ КЪМ 31.12. 2013 ГОДИНА</w:t>
      </w:r>
    </w:p>
    <w:p w:rsidR="00A635C9" w:rsidRPr="00A635C9" w:rsidRDefault="00A635C9" w:rsidP="00A635C9">
      <w:bookmarkStart w:id="0" w:name="_GoBack"/>
      <w:bookmarkEnd w:id="0"/>
    </w:p>
    <w:tbl>
      <w:tblPr>
        <w:tblW w:w="0" w:type="auto"/>
        <w:jc w:val="center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878"/>
        <w:gridCol w:w="2831"/>
        <w:gridCol w:w="5423"/>
      </w:tblGrid>
      <w:tr w:rsidR="00A635C9" w:rsidRPr="00A635C9" w:rsidTr="00A635C9">
        <w:trPr>
          <w:trHeight w:val="601"/>
          <w:tblHeader/>
          <w:jc w:val="center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Номер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Понятия</w:t>
            </w:r>
          </w:p>
        </w:tc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Описание</w:t>
            </w:r>
          </w:p>
        </w:tc>
      </w:tr>
      <w:tr w:rsidR="00A635C9" w:rsidRPr="00A635C9" w:rsidTr="00A635C9">
        <w:trPr>
          <w:trHeight w:val="307"/>
          <w:tblHeader/>
          <w:jc w:val="center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vAlign w:val="center"/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Данните за задълженията на държавните предприятия се получават от годишните отчети за дейността, предоставени в НСИ съгласно Закона за статистиката и са дължими към края на годината. Тези предприятия са класифицирани извън сектор "Държавно управление" защото са пазарни производители, съгласно методологията на Европейската система от национални и регионални сметки 2010.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• Европейска система от национални и регионални сметки 2010 (ЕСС 2010)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На основание Директива 2011/85 на ЕС държавите-членки на ЕС следва да публикуват годишни данни за задълженията на държавните предприятия. В обхвата на държавните предприятия попадат предприятията класифицирани в секторите "Нефинансовите предприятия", "Финансови корпорации" и "Нетърговски организации, обслужващи домакинствата", но са контролирани от сектор "Държавно управление" и неговите подсектори. Съгласно ЕСС 2010 сектор "Държавно управление" се състои от три подсектора - подсектор "Централно държавно управление"; подсектор "Местно управление" и подсектор "</w:t>
            </w:r>
            <w:proofErr w:type="spellStart"/>
            <w:r w:rsidRPr="00A635C9">
              <w:t>Социалноосигурителни</w:t>
            </w:r>
            <w:proofErr w:type="spellEnd"/>
            <w:r w:rsidRPr="00A635C9">
              <w:t xml:space="preserve"> фондове".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4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 xml:space="preserve">Единици на </w:t>
            </w:r>
            <w:proofErr w:type="spellStart"/>
            <w:r w:rsidRPr="00A635C9">
              <w:rPr>
                <w:b/>
                <w:bCs/>
              </w:rPr>
              <w:t>измерванe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30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% от БВП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Период, за който се отнасят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годишни данни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Период, за който има налични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2013 г.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7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 xml:space="preserve">Нормативни </w:t>
            </w:r>
            <w:r w:rsidRPr="00A635C9">
              <w:rPr>
                <w:b/>
                <w:bCs/>
              </w:rPr>
              <w:lastRenderedPageBreak/>
              <w:t>изисквания и правила (национални и Европейски)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lastRenderedPageBreak/>
              <w:t xml:space="preserve">• Европейска система от национални и </w:t>
            </w:r>
            <w:r w:rsidRPr="00A635C9">
              <w:lastRenderedPageBreak/>
              <w:t>регионални сметки 2010 (ЕСС 2010);</w:t>
            </w:r>
            <w:r w:rsidRPr="00A635C9">
              <w:br/>
              <w:t>• Директива 2011/85 на ЕС за бюджетните рамки на държавите-членки на ЕС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Срокове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Датата за публикуване на статистическата информация е посочена в Календара за представяне на резултатите от статистическите изследвания на НСИ.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Начини на разпространение на информацията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 xml:space="preserve">• Интернет страница </w:t>
            </w:r>
            <w:hyperlink r:id="rId6" w:history="1">
              <w:r w:rsidRPr="00A635C9">
                <w:rPr>
                  <w:rStyle w:val="Hyperlink"/>
                </w:rPr>
                <w:t>www.nsi.bg</w:t>
              </w:r>
            </w:hyperlink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10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• Европейска система от национални и регионални сметки 2010 (ЕСС 2010)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11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• Годишни отчети за дейността на държавните предприятия, предоставяни в НСИ съгласно Закона за статистиката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12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Честота на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годишно</w:t>
            </w:r>
          </w:p>
        </w:tc>
      </w:tr>
      <w:tr w:rsidR="00A635C9" w:rsidRPr="00A635C9" w:rsidTr="00A635C9">
        <w:trPr>
          <w:jc w:val="center"/>
        </w:trPr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13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pPr>
              <w:rPr>
                <w:b/>
                <w:bCs/>
              </w:rPr>
            </w:pPr>
            <w:r w:rsidRPr="00A635C9">
              <w:rPr>
                <w:b/>
                <w:bCs/>
              </w:rPr>
              <w:t>Начин за събиране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15" w:type="dxa"/>
              <w:left w:w="45" w:type="dxa"/>
              <w:bottom w:w="15" w:type="dxa"/>
              <w:right w:w="45" w:type="dxa"/>
            </w:tcMar>
            <w:hideMark/>
          </w:tcPr>
          <w:p w:rsidR="00A635C9" w:rsidRPr="00A635C9" w:rsidRDefault="00A635C9" w:rsidP="00A635C9">
            <w:r w:rsidRPr="00A635C9">
              <w:t>Изчерпателно за всички единици</w:t>
            </w:r>
          </w:p>
        </w:tc>
      </w:tr>
    </w:tbl>
    <w:p w:rsidR="00002288" w:rsidRDefault="00002288"/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5C9"/>
    <w:rsid w:val="00002288"/>
    <w:rsid w:val="007B14B6"/>
    <w:rsid w:val="00995FFF"/>
    <w:rsid w:val="00A635C9"/>
    <w:rsid w:val="00BF44B9"/>
    <w:rsid w:val="00D2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A635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A635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6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9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121400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609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4325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257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02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865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8527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si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2015-06-03T12:57:00Z</dcterms:created>
  <dcterms:modified xsi:type="dcterms:W3CDTF">2015-06-03T13:00:00Z</dcterms:modified>
</cp:coreProperties>
</file>